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370F" w14:textId="5A7C0EF7" w:rsidR="00766FAA" w:rsidRDefault="0056649B" w:rsidP="00C2327C">
      <w:r>
        <w:t>Jeri DeWitt</w:t>
      </w:r>
    </w:p>
    <w:p w14:paraId="795A5C39" w14:textId="34414DCC" w:rsidR="0056649B" w:rsidRDefault="0056649B" w:rsidP="00C2327C">
      <w:r>
        <w:t>31</w:t>
      </w:r>
      <w:r w:rsidRPr="0056649B">
        <w:rPr>
          <w:vertAlign w:val="superscript"/>
        </w:rPr>
        <w:t>st</w:t>
      </w:r>
      <w:r>
        <w:t xml:space="preserve"> May 2026</w:t>
      </w:r>
    </w:p>
    <w:p w14:paraId="79C9207E" w14:textId="619135AD" w:rsidR="00AF6029" w:rsidRDefault="00AF6029" w:rsidP="00C2327C">
      <w:r>
        <w:t>Appalachian State University</w:t>
      </w:r>
    </w:p>
    <w:p w14:paraId="19B8A9D1" w14:textId="2AC8B404" w:rsidR="0056649B" w:rsidRDefault="0056649B" w:rsidP="00C2327C">
      <w:r>
        <w:t>RC 2001</w:t>
      </w:r>
    </w:p>
    <w:p w14:paraId="40DBA890" w14:textId="78067E16" w:rsidR="005A36A5" w:rsidRDefault="005A36A5" w:rsidP="00C2327C">
      <w:r>
        <w:t xml:space="preserve">Wk 1: </w:t>
      </w:r>
      <w:r w:rsidR="00D174BA">
        <w:t>Discourse</w:t>
      </w:r>
      <w:r>
        <w:t xml:space="preserve"> Community</w:t>
      </w:r>
    </w:p>
    <w:p w14:paraId="51CFB12A" w14:textId="77777777" w:rsidR="0056649B" w:rsidRDefault="0056649B" w:rsidP="00C2327C"/>
    <w:p w14:paraId="03C8D490" w14:textId="6C42980A" w:rsidR="00C2327C" w:rsidRDefault="00C2327C" w:rsidP="00C2327C">
      <w:r>
        <w:t xml:space="preserve">Hey everyone! I wanted to sit down and really think </w:t>
      </w:r>
      <w:r w:rsidR="00BC0D82">
        <w:t>about</w:t>
      </w:r>
      <w:r>
        <w:t xml:space="preserve"> how my major fits into </w:t>
      </w:r>
      <w:r w:rsidR="0029487B">
        <w:t xml:space="preserve">an idea </w:t>
      </w:r>
      <w:r>
        <w:t xml:space="preserve">of a discourse community. Looking at the six characteristics, it’s </w:t>
      </w:r>
      <w:r w:rsidR="0029487B">
        <w:t xml:space="preserve">interesting </w:t>
      </w:r>
      <w:r>
        <w:t xml:space="preserve">to see how naturally they map onto what </w:t>
      </w:r>
      <w:r w:rsidR="00A20C61">
        <w:t>social workers</w:t>
      </w:r>
      <w:r>
        <w:t xml:space="preserve"> do every single day. Here is how I see it breaking down in </w:t>
      </w:r>
      <w:r w:rsidR="009A0F31">
        <w:t>this</w:t>
      </w:r>
      <w:r>
        <w:t xml:space="preserve"> field:</w:t>
      </w:r>
    </w:p>
    <w:p w14:paraId="4A8F5168" w14:textId="47AD3935" w:rsidR="00C2327C" w:rsidRDefault="00C2327C" w:rsidP="00C2327C">
      <w:r>
        <w:t>1. Common Public Goals</w:t>
      </w:r>
    </w:p>
    <w:p w14:paraId="7732EC5A" w14:textId="2E3C3A80" w:rsidR="00C2327C" w:rsidRDefault="00C2327C" w:rsidP="00C2327C">
      <w:r>
        <w:t xml:space="preserve">In social work, </w:t>
      </w:r>
      <w:r w:rsidR="00CA4E45">
        <w:t>the</w:t>
      </w:r>
      <w:r>
        <w:t xml:space="preserve"> </w:t>
      </w:r>
      <w:r w:rsidR="00CA4E45">
        <w:t>main</w:t>
      </w:r>
      <w:r>
        <w:t xml:space="preserve"> goal </w:t>
      </w:r>
      <w:r w:rsidR="00FD1526">
        <w:t>is not</w:t>
      </w:r>
      <w:r>
        <w:t xml:space="preserve"> a mystery</w:t>
      </w:r>
      <w:r w:rsidR="00FD1526">
        <w:t>. I</w:t>
      </w:r>
      <w:r>
        <w:t xml:space="preserve">t’s rooted in social justice, enhancing human well-being, and helping meet the basic needs of all people, especially those who are vulnerable or oppressed. Everything we learn and do </w:t>
      </w:r>
      <w:bookmarkStart w:id="0" w:name="_Int_UrJdD6mB"/>
      <w:r>
        <w:t>is driven</w:t>
      </w:r>
      <w:bookmarkEnd w:id="0"/>
      <w:r>
        <w:t xml:space="preserve"> by this shared mission to empower people and fix systemic issues.</w:t>
      </w:r>
    </w:p>
    <w:p w14:paraId="77A23646" w14:textId="526FABFE" w:rsidR="00C2327C" w:rsidRDefault="00C2327C" w:rsidP="00C2327C">
      <w:r>
        <w:t>2. Mechanisms of Intercommunication</w:t>
      </w:r>
    </w:p>
    <w:p w14:paraId="250905C1" w14:textId="127CC9DB" w:rsidR="00C2327C" w:rsidRDefault="00C2327C" w:rsidP="00C2327C">
      <w:r>
        <w:t xml:space="preserve">Nationally, we have organizations like the NASW (National Association of Social Workers), but on a day-to-day level, it’s </w:t>
      </w:r>
      <w:r w:rsidR="00760F4F">
        <w:t>heavy on</w:t>
      </w:r>
      <w:r>
        <w:t xml:space="preserve"> staff meetings, case conferences, community forums, and even online portals where professionals share resources and coordinate care for clients.</w:t>
      </w:r>
    </w:p>
    <w:p w14:paraId="662E8D5C" w14:textId="31FF29A0" w:rsidR="00C2327C" w:rsidRDefault="00C2327C" w:rsidP="00C2327C">
      <w:r>
        <w:t>3. Participatory Mechanism to Provide Information and Feedback</w:t>
      </w:r>
    </w:p>
    <w:p w14:paraId="22F1F0DE" w14:textId="77777777" w:rsidR="00C2327C" w:rsidRDefault="00C2327C" w:rsidP="00C2327C">
      <w:r>
        <w:t>This is basically how we use those communication channels to actually get things done. In our field, this looks like peer supervision, clinical consultations, and interdisciplinary team meetings. We constantly bounce ideas off each other, give feedback on difficult cases, and share updates on community resources to make sure we're providing the best support possible.</w:t>
      </w:r>
    </w:p>
    <w:p w14:paraId="36B24473" w14:textId="34044E5B" w:rsidR="00C2327C" w:rsidRDefault="00C2327C" w:rsidP="00C2327C">
      <w:r>
        <w:t xml:space="preserve">4. </w:t>
      </w:r>
      <w:r w:rsidR="00FA5EC5">
        <w:t>Uses</w:t>
      </w:r>
      <w:r>
        <w:t xml:space="preserve"> and Possesses One or More Genres</w:t>
      </w:r>
    </w:p>
    <w:p w14:paraId="6FF8B469" w14:textId="51CEB971" w:rsidR="00C2327C" w:rsidRDefault="00C2327C" w:rsidP="00C2327C">
      <w:r>
        <w:t>Social work is incredibly heavy on specific genres of writing.</w:t>
      </w:r>
      <w:r w:rsidR="0044035D">
        <w:t xml:space="preserve"> There is</w:t>
      </w:r>
      <w:r>
        <w:t xml:space="preserve"> constant producing</w:t>
      </w:r>
      <w:r w:rsidR="0044035D">
        <w:t xml:space="preserve"> of case</w:t>
      </w:r>
      <w:r>
        <w:t xml:space="preserve"> notes, psychosocial assessments, treatment plans, grant proposals, and court reports. Each of these documents ha</w:t>
      </w:r>
      <w:r w:rsidR="00B46E62">
        <w:t>ve a specific</w:t>
      </w:r>
      <w:r>
        <w:t xml:space="preserve"> structure and purpose that everyone in the field instantly recognize and understands.</w:t>
      </w:r>
    </w:p>
    <w:p w14:paraId="332E08AC" w14:textId="188722AC" w:rsidR="00C2327C" w:rsidRDefault="00C2327C" w:rsidP="00C2327C">
      <w:r>
        <w:lastRenderedPageBreak/>
        <w:t>5. Specific Lexicon (Acronyms and Jargon)</w:t>
      </w:r>
    </w:p>
    <w:p w14:paraId="080F70F3" w14:textId="665598CA" w:rsidR="00C2327C" w:rsidRDefault="007D0FDE" w:rsidP="00C2327C">
      <w:r>
        <w:t xml:space="preserve">I feel like the </w:t>
      </w:r>
      <w:r w:rsidR="00C2327C">
        <w:t xml:space="preserve">jargon is endless. If you </w:t>
      </w:r>
      <w:r>
        <w:t>are not</w:t>
      </w:r>
      <w:r w:rsidR="00C2327C">
        <w:t xml:space="preserve"> in the field, it</w:t>
      </w:r>
      <w:r>
        <w:t xml:space="preserve"> can</w:t>
      </w:r>
      <w:r w:rsidR="00C2327C">
        <w:t xml:space="preserve"> sound like a totally different language. </w:t>
      </w:r>
      <w:r>
        <w:t xml:space="preserve">There is </w:t>
      </w:r>
      <w:r w:rsidR="00C2327C">
        <w:t xml:space="preserve">constant tossing around terms and acronyms like DSM-5, strengths-based perspective, self-determination, person-in-environment (PIE), CBT, and mandated reporting. It helps communicate </w:t>
      </w:r>
      <w:r w:rsidR="00E90855">
        <w:t>specific</w:t>
      </w:r>
      <w:r w:rsidR="00C2327C">
        <w:t xml:space="preserve"> ideas</w:t>
      </w:r>
      <w:r w:rsidR="00E90855">
        <w:t>, comments etc</w:t>
      </w:r>
      <w:r w:rsidR="00C2327C">
        <w:t xml:space="preserve"> to each other really quickly.</w:t>
      </w:r>
    </w:p>
    <w:p w14:paraId="1F367254" w14:textId="77777777" w:rsidR="002607DB" w:rsidRDefault="002607DB" w:rsidP="00C2327C"/>
    <w:p w14:paraId="7B466DB6" w14:textId="77777777" w:rsidR="002607DB" w:rsidRDefault="002607DB" w:rsidP="00C2327C"/>
    <w:p w14:paraId="536CD22C" w14:textId="06CCD650" w:rsidR="00C2327C" w:rsidRDefault="00C2327C" w:rsidP="00C2327C">
      <w:r>
        <w:t>6. Threshold Level of Members with a Degree of Relevant Expertise</w:t>
      </w:r>
    </w:p>
    <w:p w14:paraId="10C7CF28" w14:textId="31A2313F" w:rsidR="00C2327C" w:rsidRDefault="00C2327C" w:rsidP="00C2327C">
      <w:r>
        <w:t xml:space="preserve">To really </w:t>
      </w:r>
      <w:r w:rsidR="002607DB">
        <w:t>work</w:t>
      </w:r>
      <w:r>
        <w:t xml:space="preserve"> within this community, there is a clear hierarchy of expertise</w:t>
      </w:r>
      <w:r w:rsidR="002607DB">
        <w:t xml:space="preserve"> and ability</w:t>
      </w:r>
      <w:r>
        <w:t>. You start as a student absorbing the foundational ethics, and then you move into the field with a BSW or an MSW. From there, you have seasoned professionals, licensed clinical social workers (LCSWs), and supervisors who keep the standards high and mentor the newer members entering the profession.</w:t>
      </w:r>
    </w:p>
    <w:p w14:paraId="2D003E44" w14:textId="5ECE86A0" w:rsidR="00C2327C" w:rsidRDefault="00C2327C">
      <w:r>
        <w:t xml:space="preserve">Reflecting on all of this, it’s </w:t>
      </w:r>
      <w:r w:rsidR="00766FAA">
        <w:t xml:space="preserve">interesting </w:t>
      </w:r>
      <w:r>
        <w:t>to realize that just by going through this program and learning how to write these assessments and use this specific language, I’m actively transitioning into this massive, meaningful discourse community. It makes all the intense coursework feel a lot more connected to the real world!</w:t>
      </w:r>
    </w:p>
    <w:sectPr w:rsidR="00C23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UrJdD6mB" int2:invalidationBookmarkName="" int2:hashCode="gj9fJ6maRTG24A" int2:id="kjTOhVEp">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7C"/>
    <w:rsid w:val="001D0CD9"/>
    <w:rsid w:val="00203959"/>
    <w:rsid w:val="002607DB"/>
    <w:rsid w:val="0029487B"/>
    <w:rsid w:val="0044035D"/>
    <w:rsid w:val="004657F5"/>
    <w:rsid w:val="004923DD"/>
    <w:rsid w:val="0056649B"/>
    <w:rsid w:val="005A36A5"/>
    <w:rsid w:val="005B2953"/>
    <w:rsid w:val="00640318"/>
    <w:rsid w:val="00643E8E"/>
    <w:rsid w:val="006D7E4C"/>
    <w:rsid w:val="006E4670"/>
    <w:rsid w:val="00760F4F"/>
    <w:rsid w:val="00766FAA"/>
    <w:rsid w:val="007D0FDE"/>
    <w:rsid w:val="008E560E"/>
    <w:rsid w:val="008F0BCD"/>
    <w:rsid w:val="00920B8E"/>
    <w:rsid w:val="009A0F31"/>
    <w:rsid w:val="00A20C61"/>
    <w:rsid w:val="00AF6029"/>
    <w:rsid w:val="00B46E62"/>
    <w:rsid w:val="00BC0D82"/>
    <w:rsid w:val="00C2327C"/>
    <w:rsid w:val="00CA4E45"/>
    <w:rsid w:val="00D174BA"/>
    <w:rsid w:val="00DF1C4A"/>
    <w:rsid w:val="00E90855"/>
    <w:rsid w:val="00FA5EC5"/>
    <w:rsid w:val="00FD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AA2FF"/>
  <w15:chartTrackingRefBased/>
  <w15:docId w15:val="{429B51F2-1577-A645-8626-2ECCC7C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27C"/>
    <w:rPr>
      <w:rFonts w:eastAsiaTheme="majorEastAsia" w:cstheme="majorBidi"/>
      <w:color w:val="272727" w:themeColor="text1" w:themeTint="D8"/>
    </w:rPr>
  </w:style>
  <w:style w:type="paragraph" w:styleId="Title">
    <w:name w:val="Title"/>
    <w:basedOn w:val="Normal"/>
    <w:next w:val="Normal"/>
    <w:link w:val="TitleChar"/>
    <w:uiPriority w:val="10"/>
    <w:qFormat/>
    <w:rsid w:val="00C2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2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27C"/>
    <w:rPr>
      <w:i/>
      <w:iCs/>
      <w:color w:val="404040" w:themeColor="text1" w:themeTint="BF"/>
    </w:rPr>
  </w:style>
  <w:style w:type="paragraph" w:styleId="ListParagraph">
    <w:name w:val="List Paragraph"/>
    <w:basedOn w:val="Normal"/>
    <w:uiPriority w:val="34"/>
    <w:qFormat/>
    <w:rsid w:val="00C2327C"/>
    <w:pPr>
      <w:ind w:left="720"/>
      <w:contextualSpacing/>
    </w:pPr>
  </w:style>
  <w:style w:type="character" w:styleId="IntenseEmphasis">
    <w:name w:val="Intense Emphasis"/>
    <w:basedOn w:val="DefaultParagraphFont"/>
    <w:uiPriority w:val="21"/>
    <w:qFormat/>
    <w:rsid w:val="00C2327C"/>
    <w:rPr>
      <w:i/>
      <w:iCs/>
      <w:color w:val="0F4761" w:themeColor="accent1" w:themeShade="BF"/>
    </w:rPr>
  </w:style>
  <w:style w:type="paragraph" w:styleId="IntenseQuote">
    <w:name w:val="Intense Quote"/>
    <w:basedOn w:val="Normal"/>
    <w:next w:val="Normal"/>
    <w:link w:val="IntenseQuoteChar"/>
    <w:uiPriority w:val="30"/>
    <w:qFormat/>
    <w:rsid w:val="00C23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27C"/>
    <w:rPr>
      <w:i/>
      <w:iCs/>
      <w:color w:val="0F4761" w:themeColor="accent1" w:themeShade="BF"/>
    </w:rPr>
  </w:style>
  <w:style w:type="character" w:styleId="IntenseReference">
    <w:name w:val="Intense Reference"/>
    <w:basedOn w:val="DefaultParagraphFont"/>
    <w:uiPriority w:val="32"/>
    <w:qFormat/>
    <w:rsid w:val="00C23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Dewitt</dc:creator>
  <cp:keywords/>
  <dc:description/>
  <cp:lastModifiedBy>Jeri Dewitt</cp:lastModifiedBy>
  <cp:revision>2</cp:revision>
  <dcterms:created xsi:type="dcterms:W3CDTF">2026-05-31T11:56:00Z</dcterms:created>
  <dcterms:modified xsi:type="dcterms:W3CDTF">2026-05-31T11:56:00Z</dcterms:modified>
</cp:coreProperties>
</file>